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63" w:rsidRPr="004D37DC" w:rsidRDefault="00615315" w:rsidP="00831063">
      <w:pPr>
        <w:rPr>
          <w:rFonts w:ascii="Arial Narrow" w:hAnsi="Arial Narrow"/>
          <w:b/>
        </w:rPr>
      </w:pPr>
      <w:r w:rsidRPr="004D37DC">
        <w:rPr>
          <w:rFonts w:ascii="Arial Narrow" w:hAnsi="Arial Narrow"/>
          <w:b/>
          <w:noProof/>
        </w:rPr>
        <w:drawing>
          <wp:anchor distT="0" distB="0" distL="27432" distR="27432" simplePos="0" relativeHeight="25165926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-457200</wp:posOffset>
            </wp:positionV>
            <wp:extent cx="852170" cy="1041400"/>
            <wp:effectExtent l="25400" t="0" r="11430" b="0"/>
            <wp:wrapNone/>
            <wp:docPr id="3" name="Picture 3" descr="TI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S New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37DC">
        <w:rPr>
          <w:rFonts w:ascii="Arial Narrow" w:hAnsi="Arial Narrow"/>
          <w:b/>
        </w:rPr>
        <w:t>Criterion D</w:t>
      </w:r>
      <w:r w:rsidR="00831063" w:rsidRPr="004D37DC">
        <w:rPr>
          <w:rFonts w:ascii="Arial Narrow" w:hAnsi="Arial Narrow"/>
          <w:b/>
        </w:rPr>
        <w:t xml:space="preserve"> – </w:t>
      </w:r>
      <w:r w:rsidR="0066430F" w:rsidRPr="004D37DC">
        <w:rPr>
          <w:rFonts w:ascii="Arial Narrow" w:hAnsi="Arial Narrow"/>
          <w:b/>
        </w:rPr>
        <w:t>Scientific Inquiry</w:t>
      </w:r>
    </w:p>
    <w:p w:rsidR="00831063" w:rsidRPr="004D37DC" w:rsidRDefault="00831063">
      <w:pPr>
        <w:rPr>
          <w:rFonts w:ascii="Arial Narrow" w:hAnsi="Arial Narrow"/>
        </w:rPr>
      </w:pPr>
    </w:p>
    <w:p w:rsidR="005B2AB3" w:rsidRPr="004D37DC" w:rsidRDefault="00577641">
      <w:pPr>
        <w:rPr>
          <w:rFonts w:ascii="Arial Narrow" w:hAnsi="Arial Narrow"/>
        </w:rPr>
      </w:pPr>
      <w:r w:rsidRPr="004D37DC">
        <w:rPr>
          <w:rFonts w:ascii="Arial Narrow" w:hAnsi="Arial Narrow"/>
        </w:rPr>
        <w:t>Table below shows the descriptor</w:t>
      </w:r>
      <w:r w:rsidR="00C342B9" w:rsidRPr="004D37DC">
        <w:rPr>
          <w:rFonts w:ascii="Arial Narrow" w:hAnsi="Arial Narrow"/>
        </w:rPr>
        <w:t>s</w:t>
      </w:r>
      <w:r w:rsidR="00FF2694" w:rsidRPr="004D37DC">
        <w:rPr>
          <w:rFonts w:ascii="Arial Narrow" w:hAnsi="Arial Narrow"/>
        </w:rPr>
        <w:t xml:space="preserve"> and indicators for Criterion D – S</w:t>
      </w:r>
      <w:r w:rsidR="0066430F" w:rsidRPr="004D37DC">
        <w:rPr>
          <w:rFonts w:ascii="Arial Narrow" w:hAnsi="Arial Narrow"/>
        </w:rPr>
        <w:t>cientific Inquiry</w:t>
      </w:r>
    </w:p>
    <w:p w:rsidR="005B2AB3" w:rsidRPr="004D37DC" w:rsidRDefault="005B2AB3">
      <w:pPr>
        <w:rPr>
          <w:rFonts w:ascii="Arial Narrow" w:hAnsi="Arial Narrow"/>
        </w:rPr>
      </w:pPr>
    </w:p>
    <w:tbl>
      <w:tblPr>
        <w:tblW w:w="1018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4053"/>
        <w:gridCol w:w="560"/>
        <w:gridCol w:w="4750"/>
      </w:tblGrid>
      <w:tr w:rsidR="005B2AB3" w:rsidRPr="004D37D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B2AB3" w:rsidRPr="004D37DC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4D37DC">
              <w:rPr>
                <w:rFonts w:ascii="Arial Narrow" w:hAnsi="Arial Narrow"/>
                <w:b/>
                <w:szCs w:val="20"/>
              </w:rPr>
              <w:t>Level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4D37DC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4D37DC">
              <w:rPr>
                <w:rFonts w:ascii="Arial Narrow" w:hAnsi="Arial Narrow"/>
                <w:b/>
                <w:szCs w:val="20"/>
              </w:rPr>
              <w:t>Descriptor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4D37DC" w:rsidRDefault="005B2AB3" w:rsidP="005B2AB3">
            <w:pPr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B2AB3" w:rsidRPr="004D37DC" w:rsidRDefault="00615315" w:rsidP="005B2AB3">
            <w:pPr>
              <w:rPr>
                <w:rFonts w:ascii="Arial Narrow" w:hAnsi="Arial Narrow"/>
                <w:b/>
                <w:szCs w:val="20"/>
              </w:rPr>
            </w:pPr>
            <w:r w:rsidRPr="004D37DC">
              <w:rPr>
                <w:rFonts w:ascii="Arial Narrow" w:hAnsi="Arial Narrow"/>
                <w:b/>
                <w:szCs w:val="20"/>
              </w:rPr>
              <w:t>I</w:t>
            </w:r>
            <w:r w:rsidR="005B2AB3" w:rsidRPr="004D37DC">
              <w:rPr>
                <w:rFonts w:ascii="Arial Narrow" w:hAnsi="Arial Narrow"/>
                <w:b/>
                <w:szCs w:val="20"/>
              </w:rPr>
              <w:t>ndicator</w:t>
            </w:r>
          </w:p>
        </w:tc>
      </w:tr>
      <w:tr w:rsidR="005B2AB3" w:rsidRPr="004D37DC">
        <w:trPr>
          <w:trHeight w:val="783"/>
        </w:trPr>
        <w:tc>
          <w:tcPr>
            <w:tcW w:w="820" w:type="dxa"/>
            <w:shd w:val="clear" w:color="auto" w:fill="auto"/>
            <w:vAlign w:val="center"/>
          </w:tcPr>
          <w:p w:rsidR="005B2AB3" w:rsidRPr="004D37DC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4D37DC" w:rsidRDefault="005B2AB3" w:rsidP="005B2AB3">
            <w:pPr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/>
                <w:szCs w:val="20"/>
              </w:rPr>
              <w:t>The student does not reach a standard described by any of the descriptors below.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4D37DC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B2AB3" w:rsidRPr="004D37DC" w:rsidRDefault="005B2AB3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The student does not reach a standard described by any of the indicators below.</w:t>
            </w:r>
          </w:p>
        </w:tc>
      </w:tr>
      <w:tr w:rsidR="00E64ECC" w:rsidRPr="004D37DC">
        <w:trPr>
          <w:trHeight w:val="819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/>
                <w:szCs w:val="20"/>
              </w:rPr>
              <w:t>1 - 2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:rsidR="00E64ECC" w:rsidRPr="004D37DC" w:rsidRDefault="00E64ECC" w:rsidP="0066430F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attempts to state</w:t>
            </w:r>
            <w:r w:rsidRPr="004D37DC">
              <w:rPr>
                <w:rFonts w:ascii="Arial Narrow" w:hAnsi="Arial Narrow" w:cs="Arial"/>
                <w:szCs w:val="26"/>
              </w:rPr>
              <w:t xml:space="preserve"> a focused problem or research question.</w:t>
            </w:r>
          </w:p>
          <w:p w:rsidR="00E64ECC" w:rsidRPr="004D37DC" w:rsidRDefault="00E64ECC" w:rsidP="0066430F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method suggested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is incomplete</w:t>
            </w:r>
            <w:r w:rsidRPr="004D37DC">
              <w:rPr>
                <w:rFonts w:ascii="Arial Narrow" w:hAnsi="Arial Narrow" w:cs="Arial"/>
                <w:szCs w:val="26"/>
              </w:rPr>
              <w:t>.</w:t>
            </w:r>
          </w:p>
          <w:p w:rsidR="00E64ECC" w:rsidRPr="004D37DC" w:rsidRDefault="00E64ECC" w:rsidP="0066430F">
            <w:pPr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 xml:space="preserve">attempts to evaluate </w:t>
            </w:r>
            <w:r w:rsidRPr="004D37DC">
              <w:rPr>
                <w:rFonts w:ascii="Arial Narrow" w:hAnsi="Arial Narrow" w:cs="Arial"/>
                <w:szCs w:val="26"/>
              </w:rPr>
              <w:t>the method and respond to the focused problem or research question.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4ECC" w:rsidRPr="004D37DC" w:rsidRDefault="00E64ECC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Attempts to state an aim but the aim is </w:t>
            </w:r>
            <w:r w:rsidRPr="00E64ECC">
              <w:rPr>
                <w:rFonts w:ascii="Arial Narrow" w:hAnsi="Arial Narrow"/>
                <w:b/>
              </w:rPr>
              <w:t>incorrect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</w:rPr>
              <w:t xml:space="preserve">because it is not related to the task. </w:t>
            </w:r>
          </w:p>
          <w:p w:rsidR="00E64ECC" w:rsidRPr="004D37DC" w:rsidRDefault="00E64ECC" w:rsidP="004D37DC">
            <w:pPr>
              <w:rPr>
                <w:rFonts w:ascii="Arial Narrow" w:hAnsi="Arial Narrow"/>
              </w:rPr>
            </w:pPr>
          </w:p>
        </w:tc>
      </w:tr>
      <w:tr w:rsidR="00E64ECC" w:rsidRPr="004D37DC">
        <w:trPr>
          <w:trHeight w:val="711"/>
        </w:trPr>
        <w:tc>
          <w:tcPr>
            <w:tcW w:w="820" w:type="dxa"/>
            <w:vMerge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4ECC" w:rsidRPr="004D37DC" w:rsidRDefault="00E64EC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 xml:space="preserve">Has written </w:t>
            </w:r>
            <w:r w:rsidRPr="00E64ECC">
              <w:rPr>
                <w:rFonts w:ascii="Arial Narrow" w:hAnsi="Arial Narrow"/>
                <w:b/>
              </w:rPr>
              <w:t>two</w:t>
            </w:r>
            <w:r w:rsidRPr="004D37DC">
              <w:rPr>
                <w:rFonts w:ascii="Arial Narrow" w:hAnsi="Arial Narrow"/>
              </w:rPr>
              <w:t xml:space="preserve"> of the three science (independent, dependent or controlled)</w:t>
            </w:r>
            <w:r>
              <w:rPr>
                <w:rFonts w:ascii="Arial Narrow" w:hAnsi="Arial Narrow"/>
              </w:rPr>
              <w:t xml:space="preserve"> </w:t>
            </w:r>
            <w:r w:rsidRPr="004D37DC">
              <w:rPr>
                <w:rFonts w:ascii="Arial Narrow" w:hAnsi="Arial Narrow"/>
              </w:rPr>
              <w:t xml:space="preserve">variables </w:t>
            </w:r>
            <w:r w:rsidRPr="00F43254">
              <w:rPr>
                <w:rFonts w:ascii="Arial Narrow" w:hAnsi="Arial Narrow"/>
                <w:b/>
              </w:rPr>
              <w:t>correctly</w:t>
            </w:r>
            <w:r w:rsidRPr="004D37DC">
              <w:rPr>
                <w:rFonts w:ascii="Arial Narrow" w:hAnsi="Arial Narrow"/>
              </w:rPr>
              <w:t xml:space="preserve">. </w:t>
            </w:r>
          </w:p>
          <w:p w:rsidR="00E64ECC" w:rsidRPr="004D37DC" w:rsidRDefault="00E64ECC" w:rsidP="004D37DC">
            <w:pPr>
              <w:rPr>
                <w:rFonts w:ascii="Arial Narrow" w:hAnsi="Arial Narrow"/>
              </w:rPr>
            </w:pPr>
          </w:p>
        </w:tc>
      </w:tr>
      <w:tr w:rsidR="00E64ECC" w:rsidRPr="004D37DC">
        <w:trPr>
          <w:trHeight w:val="729"/>
        </w:trPr>
        <w:tc>
          <w:tcPr>
            <w:tcW w:w="820" w:type="dxa"/>
            <w:vMerge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4ECC" w:rsidRPr="004D37DC" w:rsidRDefault="00A61017" w:rsidP="00F432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E64ECC" w:rsidRPr="004D37DC">
              <w:rPr>
                <w:rFonts w:ascii="Arial Narrow" w:hAnsi="Arial Narrow"/>
              </w:rPr>
              <w:t xml:space="preserve">ethod </w:t>
            </w:r>
            <w:r>
              <w:rPr>
                <w:rFonts w:ascii="Arial Narrow" w:hAnsi="Arial Narrow"/>
              </w:rPr>
              <w:t>has been written but is largely</w:t>
            </w:r>
            <w:r w:rsidR="00E64ECC" w:rsidRPr="004D37D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un</w:t>
            </w:r>
            <w:r w:rsidR="00E64ECC" w:rsidRPr="004D37DC">
              <w:rPr>
                <w:rFonts w:ascii="Arial Narrow" w:hAnsi="Arial Narrow"/>
              </w:rPr>
              <w:t xml:space="preserve">readable and </w:t>
            </w:r>
            <w:r>
              <w:rPr>
                <w:rFonts w:ascii="Arial Narrow" w:hAnsi="Arial Narrow"/>
              </w:rPr>
              <w:t xml:space="preserve">not </w:t>
            </w:r>
            <w:r w:rsidR="00E64ECC" w:rsidRPr="004D37DC">
              <w:rPr>
                <w:rFonts w:ascii="Arial Narrow" w:hAnsi="Arial Narrow"/>
              </w:rPr>
              <w:t>doable</w:t>
            </w:r>
            <w:r>
              <w:rPr>
                <w:rFonts w:ascii="Arial Narrow" w:hAnsi="Arial Narrow"/>
              </w:rPr>
              <w:t xml:space="preserve"> by someone else.</w:t>
            </w:r>
          </w:p>
        </w:tc>
      </w:tr>
      <w:tr w:rsidR="00E64ECC" w:rsidRPr="004D37DC">
        <w:trPr>
          <w:trHeight w:val="729"/>
        </w:trPr>
        <w:tc>
          <w:tcPr>
            <w:tcW w:w="820" w:type="dxa"/>
            <w:vMerge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4ECC" w:rsidRPr="004D37DC" w:rsidRDefault="00E64ECC" w:rsidP="00F432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Method </w:t>
            </w:r>
            <w:r w:rsidRPr="00A61017">
              <w:rPr>
                <w:rFonts w:ascii="Arial Narrow" w:hAnsi="Arial Narrow"/>
                <w:b/>
              </w:rPr>
              <w:t>does not</w:t>
            </w:r>
            <w:r>
              <w:rPr>
                <w:rFonts w:ascii="Arial Narrow" w:hAnsi="Arial Narrow"/>
              </w:rPr>
              <w:t xml:space="preserve"> produce any useful data.</w:t>
            </w:r>
          </w:p>
        </w:tc>
      </w:tr>
      <w:tr w:rsidR="00E64ECC" w:rsidRPr="004D37DC">
        <w:trPr>
          <w:trHeight w:val="621"/>
        </w:trPr>
        <w:tc>
          <w:tcPr>
            <w:tcW w:w="820" w:type="dxa"/>
            <w:vMerge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center"/>
          </w:tcPr>
          <w:p w:rsidR="00E64ECC" w:rsidRPr="004D37DC" w:rsidRDefault="00E64ECC" w:rsidP="004D37DC">
            <w:pPr>
              <w:rPr>
                <w:rFonts w:ascii="Arial Narrow" w:hAnsi="Arial Narrow"/>
              </w:rPr>
            </w:pPr>
            <w:r w:rsidRPr="00E64ECC">
              <w:rPr>
                <w:rFonts w:ascii="Arial Narrow" w:hAnsi="Arial Narrow"/>
                <w:b/>
              </w:rPr>
              <w:t>Some</w:t>
            </w:r>
            <w:r>
              <w:rPr>
                <w:rFonts w:ascii="Arial Narrow" w:hAnsi="Arial Narrow"/>
              </w:rPr>
              <w:t xml:space="preserve"> materials and apparatus have been identified. </w:t>
            </w:r>
          </w:p>
        </w:tc>
      </w:tr>
      <w:tr w:rsidR="00E64ECC" w:rsidRPr="004D37DC">
        <w:trPr>
          <w:trHeight w:val="621"/>
        </w:trPr>
        <w:tc>
          <w:tcPr>
            <w:tcW w:w="820" w:type="dxa"/>
            <w:vMerge/>
            <w:shd w:val="clear" w:color="auto" w:fill="auto"/>
            <w:vAlign w:val="center"/>
          </w:tcPr>
          <w:p w:rsidR="00E64ECC" w:rsidRPr="004D37DC" w:rsidRDefault="00E64ECC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E64ECC" w:rsidRPr="004D37DC" w:rsidRDefault="00E64ECC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center"/>
          </w:tcPr>
          <w:p w:rsidR="00E64ECC" w:rsidRDefault="00E64ECC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Attempts to write an evaluation on the method so improvements can be made.</w:t>
            </w:r>
          </w:p>
          <w:p w:rsidR="00E64ECC" w:rsidRDefault="00E64ECC" w:rsidP="004D37DC">
            <w:pPr>
              <w:rPr>
                <w:rFonts w:ascii="Arial Narrow" w:hAnsi="Arial Narrow"/>
              </w:rPr>
            </w:pPr>
          </w:p>
          <w:p w:rsidR="00E64ECC" w:rsidRPr="00A61017" w:rsidRDefault="00E64ECC" w:rsidP="004D37DC">
            <w:pPr>
              <w:rPr>
                <w:rFonts w:ascii="Arial Narrow" w:hAnsi="Arial Narrow"/>
                <w:i/>
              </w:rPr>
            </w:pPr>
            <w:proofErr w:type="gramStart"/>
            <w:r w:rsidRPr="00A61017">
              <w:rPr>
                <w:rFonts w:ascii="Arial Narrow" w:hAnsi="Arial Narrow"/>
                <w:i/>
              </w:rPr>
              <w:t>e</w:t>
            </w:r>
            <w:proofErr w:type="gramEnd"/>
            <w:r w:rsidRPr="00A61017">
              <w:rPr>
                <w:rFonts w:ascii="Arial Narrow" w:hAnsi="Arial Narrow"/>
                <w:i/>
              </w:rPr>
              <w:t>.g. I can improve on the method next time by..</w:t>
            </w:r>
          </w:p>
        </w:tc>
      </w:tr>
      <w:tr w:rsidR="00567333" w:rsidRPr="004D37DC">
        <w:trPr>
          <w:trHeight w:val="710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567333" w:rsidRPr="004D37DC" w:rsidRDefault="0056733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/>
                <w:szCs w:val="20"/>
              </w:rPr>
              <w:t>3 - 4</w:t>
            </w:r>
          </w:p>
        </w:tc>
        <w:tc>
          <w:tcPr>
            <w:tcW w:w="4053" w:type="dxa"/>
            <w:vMerge w:val="restart"/>
            <w:shd w:val="clear" w:color="auto" w:fill="auto"/>
          </w:tcPr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states</w:t>
            </w:r>
            <w:r w:rsidRPr="004D37DC">
              <w:rPr>
                <w:rFonts w:ascii="Arial Narrow" w:hAnsi="Arial Narrow" w:cs="Arial"/>
                <w:szCs w:val="26"/>
              </w:rPr>
              <w:t xml:space="preserve"> a focused problem or research question and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makes a hypothesis</w:t>
            </w:r>
            <w:r w:rsidRPr="004D37DC">
              <w:rPr>
                <w:rFonts w:ascii="Arial Narrow" w:hAnsi="Arial Narrow" w:cs="Arial"/>
                <w:szCs w:val="26"/>
              </w:rPr>
              <w:t xml:space="preserve"> but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does not explain it</w:t>
            </w:r>
            <w:r w:rsidRPr="004D37DC">
              <w:rPr>
                <w:rFonts w:ascii="Arial Narrow" w:hAnsi="Arial Narrow" w:cs="Arial"/>
                <w:szCs w:val="26"/>
              </w:rPr>
              <w:t xml:space="preserve"> using scientific reasoning.</w:t>
            </w:r>
          </w:p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selects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appropriate</w:t>
            </w:r>
            <w:r w:rsidRPr="004D37DC">
              <w:rPr>
                <w:rFonts w:ascii="Arial Narrow" w:hAnsi="Arial Narrow" w:cs="Arial"/>
                <w:szCs w:val="26"/>
              </w:rPr>
              <w:t xml:space="preserve"> materials and equipment and writes a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 xml:space="preserve">mostly complete </w:t>
            </w:r>
            <w:r w:rsidRPr="004D37DC">
              <w:rPr>
                <w:rFonts w:ascii="Arial Narrow" w:hAnsi="Arial Narrow" w:cs="Arial"/>
                <w:szCs w:val="26"/>
              </w:rPr>
              <w:t xml:space="preserve">method, mentioning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some of the variables</w:t>
            </w:r>
            <w:r w:rsidRPr="004D37DC">
              <w:rPr>
                <w:rFonts w:ascii="Arial Narrow" w:hAnsi="Arial Narrow" w:cs="Arial"/>
                <w:szCs w:val="26"/>
              </w:rPr>
              <w:t xml:space="preserve"> involved and how to manipulate them.</w:t>
            </w:r>
          </w:p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partially evaluates</w:t>
            </w:r>
            <w:r w:rsidRPr="004D37DC">
              <w:rPr>
                <w:rFonts w:ascii="Arial Narrow" w:hAnsi="Arial Narrow" w:cs="Arial"/>
                <w:szCs w:val="26"/>
              </w:rPr>
              <w:t xml:space="preserve"> the method.</w:t>
            </w:r>
          </w:p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comments</w:t>
            </w:r>
            <w:r w:rsidRPr="004D37DC">
              <w:rPr>
                <w:rFonts w:ascii="Arial Narrow" w:hAnsi="Arial Narrow" w:cs="Arial"/>
                <w:szCs w:val="26"/>
              </w:rPr>
              <w:t xml:space="preserve"> on the validity of the hypothesis based on the outcome of the investigation.</w:t>
            </w:r>
          </w:p>
          <w:p w:rsidR="00567333" w:rsidRPr="004D37DC" w:rsidRDefault="004D37DC" w:rsidP="00AF7748">
            <w:pPr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suggests some</w:t>
            </w:r>
            <w:r w:rsidRPr="004D37DC">
              <w:rPr>
                <w:rFonts w:ascii="Arial Narrow" w:hAnsi="Arial Narrow" w:cs="Arial"/>
                <w:szCs w:val="26"/>
              </w:rPr>
              <w:t xml:space="preserve"> improvements to the method</w:t>
            </w:r>
            <w:r w:rsidR="00AF7748">
              <w:rPr>
                <w:rFonts w:ascii="Arial Narrow" w:hAnsi="Arial Narrow" w:cs="Arial"/>
                <w:szCs w:val="26"/>
              </w:rPr>
              <w:t>.</w:t>
            </w:r>
            <w:r w:rsidRPr="004D37DC">
              <w:rPr>
                <w:rFonts w:ascii="Arial Narrow" w:hAnsi="Arial Narrow" w:cs="Arial"/>
                <w:szCs w:val="26"/>
              </w:rPr>
              <w:t xml:space="preserve"> 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E64EC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Has written an aim relat</w:t>
            </w:r>
            <w:r w:rsidR="00E64ECC">
              <w:rPr>
                <w:rFonts w:ascii="Arial Narrow" w:hAnsi="Arial Narrow"/>
              </w:rPr>
              <w:t xml:space="preserve">ed to the task </w:t>
            </w:r>
            <w:r w:rsidR="00E64ECC" w:rsidRPr="00E64ECC">
              <w:rPr>
                <w:rFonts w:ascii="Arial Narrow" w:hAnsi="Arial Narrow"/>
                <w:b/>
              </w:rPr>
              <w:t>and</w:t>
            </w:r>
            <w:r w:rsidR="00E64ECC">
              <w:rPr>
                <w:rFonts w:ascii="Arial Narrow" w:hAnsi="Arial Narrow"/>
              </w:rPr>
              <w:t xml:space="preserve"> written a</w:t>
            </w:r>
            <w:r w:rsidRPr="004D37DC">
              <w:rPr>
                <w:rFonts w:ascii="Arial Narrow" w:hAnsi="Arial Narrow"/>
              </w:rPr>
              <w:t xml:space="preserve"> hypothesis </w:t>
            </w:r>
            <w:r w:rsidRPr="00E64ECC">
              <w:rPr>
                <w:rFonts w:ascii="Arial Narrow" w:hAnsi="Arial Narrow"/>
                <w:b/>
              </w:rPr>
              <w:t>simply</w:t>
            </w:r>
            <w:r w:rsidRPr="004D37DC">
              <w:rPr>
                <w:rFonts w:ascii="Arial Narrow" w:hAnsi="Arial Narrow"/>
              </w:rPr>
              <w:t xml:space="preserve">/ a </w:t>
            </w:r>
            <w:r w:rsidRPr="00E64ECC">
              <w:rPr>
                <w:rFonts w:ascii="Arial Narrow" w:hAnsi="Arial Narrow"/>
                <w:b/>
              </w:rPr>
              <w:t>basic</w:t>
            </w:r>
            <w:r w:rsidRPr="004D37DC">
              <w:rPr>
                <w:rFonts w:ascii="Arial Narrow" w:hAnsi="Arial Narrow"/>
              </w:rPr>
              <w:t xml:space="preserve"> hypothesis.</w:t>
            </w:r>
          </w:p>
          <w:p w:rsidR="00E64ECC" w:rsidRDefault="00E64ECC" w:rsidP="004D37DC">
            <w:pPr>
              <w:rPr>
                <w:rFonts w:ascii="Arial Narrow" w:hAnsi="Arial Narrow"/>
              </w:rPr>
            </w:pPr>
          </w:p>
          <w:p w:rsidR="00567333" w:rsidRPr="00E64ECC" w:rsidRDefault="00E64ECC" w:rsidP="004D37DC">
            <w:pPr>
              <w:rPr>
                <w:rFonts w:ascii="Arial Narrow" w:hAnsi="Arial Narrow"/>
                <w:i/>
              </w:rPr>
            </w:pPr>
            <w:r w:rsidRPr="00E64ECC">
              <w:rPr>
                <w:rFonts w:ascii="Arial Narrow" w:hAnsi="Arial Narrow"/>
                <w:i/>
              </w:rPr>
              <w:t>Hypothesis – when x increases, y is expected to…</w:t>
            </w:r>
          </w:p>
        </w:tc>
      </w:tr>
      <w:tr w:rsidR="00567333" w:rsidRPr="004D37DC">
        <w:trPr>
          <w:trHeight w:val="72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4D37DC" w:rsidRPr="004D37D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 xml:space="preserve">Has correctly written at least two of science variables (dependent, independent or control) </w:t>
            </w:r>
            <w:r w:rsidRPr="00A61017">
              <w:rPr>
                <w:rFonts w:ascii="Arial Narrow" w:hAnsi="Arial Narrow"/>
                <w:b/>
              </w:rPr>
              <w:t>and</w:t>
            </w:r>
            <w:r w:rsidRPr="004D37DC">
              <w:rPr>
                <w:rFonts w:ascii="Arial Narrow" w:hAnsi="Arial Narrow"/>
              </w:rPr>
              <w:t xml:space="preserve"> </w:t>
            </w:r>
            <w:r w:rsidR="00A61017">
              <w:rPr>
                <w:rFonts w:ascii="Arial Narrow" w:hAnsi="Arial Narrow"/>
                <w:b/>
              </w:rPr>
              <w:t>adequately</w:t>
            </w:r>
            <w:r w:rsidRPr="004D37DC">
              <w:rPr>
                <w:rFonts w:ascii="Arial Narrow" w:hAnsi="Arial Narrow"/>
              </w:rPr>
              <w:t xml:space="preserve"> explain how the variables are changed.</w:t>
            </w:r>
          </w:p>
          <w:p w:rsidR="00A61017" w:rsidRDefault="00A61017" w:rsidP="004D37DC">
            <w:pPr>
              <w:rPr>
                <w:rFonts w:ascii="Arial Narrow" w:hAnsi="Arial Narrow"/>
              </w:rPr>
            </w:pPr>
          </w:p>
          <w:p w:rsidR="00567333" w:rsidRPr="00A61017" w:rsidRDefault="00A61017" w:rsidP="004D37DC">
            <w:pPr>
              <w:rPr>
                <w:rFonts w:ascii="Arial Narrow" w:hAnsi="Arial Narrow"/>
                <w:i/>
              </w:rPr>
            </w:pPr>
            <w:proofErr w:type="gramStart"/>
            <w:r w:rsidRPr="00A61017">
              <w:rPr>
                <w:rFonts w:ascii="Arial Narrow" w:hAnsi="Arial Narrow"/>
                <w:i/>
              </w:rPr>
              <w:t>e</w:t>
            </w:r>
            <w:proofErr w:type="gramEnd"/>
            <w:r w:rsidRPr="00A61017">
              <w:rPr>
                <w:rFonts w:ascii="Arial Narrow" w:hAnsi="Arial Narrow"/>
                <w:i/>
              </w:rPr>
              <w:t>.g. This is how the … variable is changed</w:t>
            </w:r>
          </w:p>
        </w:tc>
      </w:tr>
      <w:tr w:rsidR="00567333" w:rsidRPr="004D37DC">
        <w:trPr>
          <w:trHeight w:val="63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4D37DC" w:rsidRPr="004D37DC" w:rsidRDefault="004D37DC" w:rsidP="004D37DC">
            <w:pPr>
              <w:rPr>
                <w:rFonts w:ascii="Arial Narrow" w:hAnsi="Arial Narrow"/>
              </w:rPr>
            </w:pPr>
            <w:r w:rsidRPr="00A61017">
              <w:rPr>
                <w:rFonts w:ascii="Arial Narrow" w:hAnsi="Arial Narrow"/>
                <w:b/>
              </w:rPr>
              <w:t>Some</w:t>
            </w:r>
            <w:r w:rsidRPr="004D37DC">
              <w:rPr>
                <w:rFonts w:ascii="Arial Narrow" w:hAnsi="Arial Narrow"/>
              </w:rPr>
              <w:t xml:space="preserve"> of the materials/apparatus are correctly list</w:t>
            </w:r>
            <w:r w:rsidR="00A61017">
              <w:rPr>
                <w:rFonts w:ascii="Arial Narrow" w:hAnsi="Arial Narrow"/>
              </w:rPr>
              <w:t>ed or appropriate to the task</w:t>
            </w:r>
            <w:r w:rsidRPr="004D37DC">
              <w:rPr>
                <w:rFonts w:ascii="Arial Narrow" w:hAnsi="Arial Narrow"/>
              </w:rPr>
              <w:t xml:space="preserve">. </w:t>
            </w:r>
          </w:p>
          <w:p w:rsidR="00567333" w:rsidRPr="004D37DC" w:rsidRDefault="00567333" w:rsidP="004D37DC">
            <w:pPr>
              <w:rPr>
                <w:rFonts w:ascii="Arial Narrow" w:hAnsi="Arial Narrow"/>
              </w:rPr>
            </w:pPr>
          </w:p>
        </w:tc>
      </w:tr>
      <w:tr w:rsidR="00567333" w:rsidRPr="004D37DC">
        <w:trPr>
          <w:trHeight w:val="45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67333" w:rsidRPr="004D37D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Method is readable and doable/repeatable</w:t>
            </w:r>
            <w:r w:rsidR="00A61017">
              <w:rPr>
                <w:rFonts w:ascii="Arial Narrow" w:hAnsi="Arial Narrow"/>
              </w:rPr>
              <w:t xml:space="preserve"> by someone else.</w:t>
            </w:r>
          </w:p>
        </w:tc>
      </w:tr>
      <w:tr w:rsidR="00567333" w:rsidRPr="004D37DC">
        <w:trPr>
          <w:trHeight w:val="63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4D37DC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4D37DC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567333" w:rsidRPr="004D37D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Method collects some useful data</w:t>
            </w:r>
            <w:r w:rsidR="00981C55">
              <w:rPr>
                <w:rFonts w:ascii="Arial Narrow" w:hAnsi="Arial Narrow"/>
              </w:rPr>
              <w:t xml:space="preserve"> and allows a graph to be drawn.</w:t>
            </w:r>
          </w:p>
        </w:tc>
      </w:tr>
      <w:tr w:rsidR="00AF7748" w:rsidRPr="004D37DC">
        <w:trPr>
          <w:trHeight w:val="720"/>
        </w:trPr>
        <w:tc>
          <w:tcPr>
            <w:tcW w:w="820" w:type="dxa"/>
            <w:vMerge/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AF7748" w:rsidRPr="004D37DC" w:rsidRDefault="00AF7748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vMerge w:val="restart"/>
            <w:shd w:val="clear" w:color="auto" w:fill="auto"/>
            <w:vAlign w:val="bottom"/>
          </w:tcPr>
          <w:p w:rsidR="00AF7748" w:rsidRDefault="00AF7748" w:rsidP="00AF77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One </w:t>
            </w:r>
            <w:r>
              <w:rPr>
                <w:rFonts w:ascii="Arial Narrow" w:hAnsi="Arial Narrow"/>
              </w:rPr>
              <w:t xml:space="preserve">of the evaluations on the experiment is </w:t>
            </w:r>
            <w:r w:rsidRPr="00AF7748">
              <w:rPr>
                <w:rFonts w:ascii="Arial Narrow" w:hAnsi="Arial Narrow"/>
                <w:b/>
              </w:rPr>
              <w:t>correctly</w:t>
            </w:r>
            <w:r>
              <w:rPr>
                <w:rFonts w:ascii="Arial Narrow" w:hAnsi="Arial Narrow"/>
              </w:rPr>
              <w:t xml:space="preserve"> written so weaknesses are identified and improvements can be made.</w:t>
            </w:r>
          </w:p>
          <w:p w:rsidR="00AF7748" w:rsidRDefault="00AF7748" w:rsidP="00AF7748">
            <w:pPr>
              <w:rPr>
                <w:rFonts w:ascii="Arial Narrow" w:hAnsi="Arial Narrow"/>
                <w:szCs w:val="20"/>
              </w:rPr>
            </w:pPr>
          </w:p>
          <w:p w:rsidR="00AF7748" w:rsidRDefault="00AF7748" w:rsidP="00AF7748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 xml:space="preserve">.g. </w:t>
            </w:r>
          </w:p>
          <w:p w:rsidR="00AF7748" w:rsidRDefault="00AF7748" w:rsidP="00AF7748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1) </w:t>
            </w: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The …..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>(</w:t>
            </w: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apparatus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>) could be faulty and I should … (suggest how to improve)</w:t>
            </w:r>
          </w:p>
          <w:p w:rsidR="00AF7748" w:rsidRDefault="00AF7748" w:rsidP="00AF7748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2) In my earlier experiment, I had </w:t>
            </w:r>
            <w:proofErr w:type="gramStart"/>
            <w:r>
              <w:rPr>
                <w:rFonts w:ascii="Arial Narrow" w:hAnsi="Arial Narrow"/>
                <w:i/>
                <w:szCs w:val="20"/>
              </w:rPr>
              <w:t>trouble ….</w:t>
            </w:r>
            <w:proofErr w:type="gramEnd"/>
            <w:r>
              <w:rPr>
                <w:rFonts w:ascii="Arial Narrow" w:hAnsi="Arial Narrow"/>
                <w:i/>
                <w:szCs w:val="20"/>
              </w:rPr>
              <w:t xml:space="preserve"> </w:t>
            </w:r>
            <w:proofErr w:type="gramStart"/>
            <w:r>
              <w:rPr>
                <w:rFonts w:ascii="Arial Narrow" w:hAnsi="Arial Narrow"/>
                <w:i/>
                <w:szCs w:val="20"/>
              </w:rPr>
              <w:t>and</w:t>
            </w:r>
            <w:proofErr w:type="gramEnd"/>
            <w:r>
              <w:rPr>
                <w:rFonts w:ascii="Arial Narrow" w:hAnsi="Arial Narrow"/>
                <w:i/>
                <w:szCs w:val="20"/>
              </w:rPr>
              <w:t xml:space="preserve"> I corrected that by …</w:t>
            </w:r>
          </w:p>
          <w:p w:rsidR="00AF7748" w:rsidRPr="004D37DC" w:rsidRDefault="00AF7748" w:rsidP="00AF77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  <w:szCs w:val="20"/>
              </w:rPr>
              <w:t>3) To improve, I will …</w:t>
            </w:r>
          </w:p>
        </w:tc>
      </w:tr>
      <w:tr w:rsidR="00AF7748" w:rsidRPr="004D37DC">
        <w:trPr>
          <w:trHeight w:val="770"/>
        </w:trPr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4D37DC">
            <w:pPr>
              <w:rPr>
                <w:rFonts w:ascii="Arial Narrow" w:hAnsi="Arial Narrow"/>
              </w:rPr>
            </w:pPr>
          </w:p>
        </w:tc>
      </w:tr>
      <w:tr w:rsidR="007050E7" w:rsidRPr="004D37DC">
        <w:trPr>
          <w:trHeight w:val="1826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7050E7" w:rsidRPr="004D37DC" w:rsidRDefault="007050E7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/>
                <w:szCs w:val="20"/>
              </w:rPr>
              <w:t>5 - 6</w:t>
            </w:r>
          </w:p>
        </w:tc>
        <w:tc>
          <w:tcPr>
            <w:tcW w:w="4053" w:type="dxa"/>
            <w:vMerge w:val="restart"/>
            <w:shd w:val="clear" w:color="auto" w:fill="auto"/>
          </w:tcPr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>The student states a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 xml:space="preserve"> clear</w:t>
            </w:r>
            <w:r w:rsidRPr="004D37DC">
              <w:rPr>
                <w:rFonts w:ascii="Arial Narrow" w:hAnsi="Arial Narrow" w:cs="Arial"/>
                <w:szCs w:val="26"/>
              </w:rPr>
              <w:t xml:space="preserve"> focused problem or research question,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formulates a testable hypothesis</w:t>
            </w:r>
            <w:r w:rsidRPr="004D37DC">
              <w:rPr>
                <w:rFonts w:ascii="Arial Narrow" w:hAnsi="Arial Narrow" w:cs="Arial"/>
                <w:szCs w:val="26"/>
              </w:rPr>
              <w:t xml:space="preserve"> and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explains</w:t>
            </w:r>
            <w:r w:rsidRPr="004D37DC">
              <w:rPr>
                <w:rFonts w:ascii="Arial Narrow" w:hAnsi="Arial Narrow" w:cs="Arial"/>
                <w:szCs w:val="26"/>
              </w:rPr>
              <w:t xml:space="preserve"> the hypothesis using scientific reasoning.</w:t>
            </w:r>
          </w:p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selects appropriate materials and equipment and writes a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clear</w:t>
            </w:r>
            <w:r w:rsidRPr="004D37DC">
              <w:rPr>
                <w:rFonts w:ascii="Arial Narrow" w:hAnsi="Arial Narrow" w:cs="Arial"/>
                <w:szCs w:val="26"/>
              </w:rPr>
              <w:t xml:space="preserve">,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logical</w:t>
            </w:r>
            <w:r w:rsidRPr="004D37DC">
              <w:rPr>
                <w:rFonts w:ascii="Arial Narrow" w:hAnsi="Arial Narrow" w:cs="Arial"/>
                <w:szCs w:val="26"/>
              </w:rPr>
              <w:t xml:space="preserve"> method, mentioning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all of the relevant variables</w:t>
            </w:r>
            <w:r w:rsidRPr="004D37DC">
              <w:rPr>
                <w:rFonts w:ascii="Arial Narrow" w:hAnsi="Arial Narrow" w:cs="Arial"/>
                <w:szCs w:val="26"/>
              </w:rPr>
              <w:t xml:space="preserve"> involved and how to control and manipulate them, and describing how the data will be collected and processed.</w:t>
            </w:r>
          </w:p>
          <w:p w:rsidR="004D37DC" w:rsidRPr="004D37DC" w:rsidRDefault="004D37DC" w:rsidP="004D37DC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4D37DC">
              <w:rPr>
                <w:rFonts w:ascii="Arial Narrow" w:hAnsi="Arial Narrow" w:cs="Arial"/>
                <w:szCs w:val="26"/>
              </w:rPr>
              <w:t>The student comments on the validity of the hypothesis based on the outcome of the investigation.</w:t>
            </w:r>
          </w:p>
          <w:p w:rsidR="007050E7" w:rsidRPr="004D37DC" w:rsidRDefault="004D37DC" w:rsidP="00AF7748">
            <w:pPr>
              <w:rPr>
                <w:rFonts w:ascii="Arial Narrow" w:hAnsi="Arial Narrow"/>
                <w:szCs w:val="20"/>
              </w:rPr>
            </w:pPr>
            <w:r w:rsidRPr="004D37DC">
              <w:rPr>
                <w:rFonts w:ascii="Arial Narrow" w:hAnsi="Arial Narrow" w:cs="Arial"/>
                <w:szCs w:val="26"/>
              </w:rPr>
              <w:t xml:space="preserve">The student suggests </w:t>
            </w:r>
            <w:r w:rsidRPr="004D37DC">
              <w:rPr>
                <w:rFonts w:ascii="Arial Narrow" w:hAnsi="Arial Narrow" w:cs="Arial"/>
                <w:b/>
                <w:bCs/>
                <w:szCs w:val="26"/>
              </w:rPr>
              <w:t>realistic</w:t>
            </w:r>
            <w:r w:rsidRPr="004D37DC">
              <w:rPr>
                <w:rFonts w:ascii="Arial Narrow" w:hAnsi="Arial Narrow" w:cs="Arial"/>
                <w:szCs w:val="26"/>
              </w:rPr>
              <w:t xml:space="preserve"> improvements to the method</w:t>
            </w:r>
            <w:r w:rsidR="00AF7748">
              <w:rPr>
                <w:rFonts w:ascii="Arial Narrow" w:hAnsi="Arial Narrow" w:cs="Arial"/>
                <w:szCs w:val="26"/>
              </w:rPr>
              <w:t>.</w:t>
            </w:r>
            <w:r w:rsidRPr="004D37DC">
              <w:rPr>
                <w:rFonts w:ascii="Arial Narrow" w:hAnsi="Arial Narrow" w:cs="Arial"/>
                <w:szCs w:val="26"/>
              </w:rPr>
              <w:t xml:space="preserve"> 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981C55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Has written an aim relating to the problem and written a hypothesis backed by scientific concepts</w:t>
            </w:r>
            <w:r w:rsidR="00981C55">
              <w:rPr>
                <w:rFonts w:ascii="Arial Narrow" w:hAnsi="Arial Narrow"/>
              </w:rPr>
              <w:t xml:space="preserve"> or reasoning</w:t>
            </w:r>
            <w:r w:rsidRPr="004D37DC">
              <w:rPr>
                <w:rFonts w:ascii="Arial Narrow" w:hAnsi="Arial Narrow"/>
              </w:rPr>
              <w:t>.</w:t>
            </w:r>
          </w:p>
          <w:p w:rsidR="00981C55" w:rsidRDefault="00981C55" w:rsidP="004D37DC">
            <w:pPr>
              <w:rPr>
                <w:rFonts w:ascii="Arial Narrow" w:hAnsi="Arial Narrow"/>
              </w:rPr>
            </w:pPr>
          </w:p>
          <w:p w:rsidR="00981C55" w:rsidRDefault="00981C55" w:rsidP="004D37DC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E.g.</w:t>
            </w:r>
            <w:r w:rsidRPr="00E64ECC">
              <w:rPr>
                <w:rFonts w:ascii="Arial Narrow" w:hAnsi="Arial Narrow"/>
                <w:i/>
              </w:rPr>
              <w:t xml:space="preserve"> when x increases, y is expected to…</w:t>
            </w:r>
          </w:p>
          <w:p w:rsidR="00981C55" w:rsidRDefault="00981C55" w:rsidP="004D37DC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This is because the worm is/would be…</w:t>
            </w:r>
          </w:p>
          <w:p w:rsidR="007050E7" w:rsidRPr="004D37DC" w:rsidRDefault="007050E7" w:rsidP="004D37DC">
            <w:pPr>
              <w:rPr>
                <w:rFonts w:ascii="Arial Narrow" w:hAnsi="Arial Narrow"/>
              </w:rPr>
            </w:pP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981C55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 xml:space="preserve">Has correctly written all three science variables (dependent, independent and control) and could </w:t>
            </w:r>
            <w:r w:rsidRPr="00AF7748">
              <w:rPr>
                <w:rFonts w:ascii="Arial Narrow" w:hAnsi="Arial Narrow"/>
                <w:b/>
              </w:rPr>
              <w:t>accurately</w:t>
            </w:r>
            <w:r w:rsidRPr="004D37DC">
              <w:rPr>
                <w:rFonts w:ascii="Arial Narrow" w:hAnsi="Arial Narrow"/>
              </w:rPr>
              <w:t xml:space="preserve"> </w:t>
            </w:r>
            <w:r w:rsidR="00AF7748">
              <w:rPr>
                <w:rFonts w:ascii="Arial Narrow" w:hAnsi="Arial Narrow"/>
              </w:rPr>
              <w:t xml:space="preserve">and </w:t>
            </w:r>
            <w:r w:rsidR="00AF7748">
              <w:rPr>
                <w:rFonts w:ascii="Arial Narrow" w:hAnsi="Arial Narrow"/>
                <w:b/>
              </w:rPr>
              <w:t xml:space="preserve">clearly </w:t>
            </w:r>
            <w:r w:rsidRPr="004D37DC">
              <w:rPr>
                <w:rFonts w:ascii="Arial Narrow" w:hAnsi="Arial Narrow"/>
              </w:rPr>
              <w:t>explain how the variables are changed.</w:t>
            </w:r>
          </w:p>
          <w:p w:rsidR="007050E7" w:rsidRPr="004D37DC" w:rsidRDefault="007050E7" w:rsidP="004D37DC">
            <w:pPr>
              <w:rPr>
                <w:rFonts w:ascii="Arial Narrow" w:hAnsi="Arial Narrow"/>
              </w:rPr>
            </w:pP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4D37DC" w:rsidRPr="004D37DC" w:rsidRDefault="004D37DC" w:rsidP="004D37DC">
            <w:pPr>
              <w:rPr>
                <w:rFonts w:ascii="Arial Narrow" w:hAnsi="Arial Narrow"/>
              </w:rPr>
            </w:pPr>
            <w:r w:rsidRPr="00A61017">
              <w:rPr>
                <w:rFonts w:ascii="Arial Narrow" w:hAnsi="Arial Narrow"/>
                <w:b/>
              </w:rPr>
              <w:t>Most</w:t>
            </w:r>
            <w:r w:rsidRPr="004D37DC">
              <w:rPr>
                <w:rFonts w:ascii="Arial Narrow" w:hAnsi="Arial Narrow"/>
              </w:rPr>
              <w:t xml:space="preserve"> of the materials/apparatus are correctly listed or appropriate to the problem. </w:t>
            </w:r>
          </w:p>
          <w:p w:rsidR="007050E7" w:rsidRPr="004D37DC" w:rsidRDefault="007050E7" w:rsidP="004D37DC">
            <w:pPr>
              <w:rPr>
                <w:rFonts w:ascii="Arial Narrow" w:hAnsi="Arial Narrow"/>
              </w:rPr>
            </w:pP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050E7" w:rsidRPr="004D37D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>Method is readable and doable/repeatable</w:t>
            </w:r>
            <w:r w:rsidR="00DC067D">
              <w:rPr>
                <w:rFonts w:ascii="Arial Narrow" w:hAnsi="Arial Narrow"/>
              </w:rPr>
              <w:t xml:space="preserve"> by someone else.</w:t>
            </w: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050E7" w:rsidRPr="004D37DC" w:rsidRDefault="00981C55" w:rsidP="00981C5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Method collects at least </w:t>
            </w:r>
            <w:r w:rsidRPr="00981C55">
              <w:rPr>
                <w:rFonts w:ascii="Arial Narrow" w:hAnsi="Arial Narrow"/>
                <w:b/>
              </w:rPr>
              <w:t>four</w:t>
            </w:r>
            <w:r>
              <w:rPr>
                <w:rFonts w:ascii="Arial Narrow" w:hAnsi="Arial Narrow"/>
              </w:rPr>
              <w:t xml:space="preserve"> </w:t>
            </w:r>
            <w:r w:rsidRPr="004D37DC">
              <w:rPr>
                <w:rFonts w:ascii="Arial Narrow" w:hAnsi="Arial Narrow"/>
              </w:rPr>
              <w:t>useful data</w:t>
            </w:r>
            <w:r>
              <w:rPr>
                <w:rFonts w:ascii="Arial Narrow" w:hAnsi="Arial Narrow"/>
              </w:rPr>
              <w:t xml:space="preserve"> and allows </w:t>
            </w:r>
            <w:r w:rsidR="00AF7748">
              <w:rPr>
                <w:rFonts w:ascii="Arial Narrow" w:hAnsi="Arial Narrow"/>
              </w:rPr>
              <w:t xml:space="preserve">for </w:t>
            </w:r>
            <w:r>
              <w:rPr>
                <w:rFonts w:ascii="Arial Narrow" w:hAnsi="Arial Narrow"/>
              </w:rPr>
              <w:t xml:space="preserve">an effective graph to be drawn. </w:t>
            </w: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7050E7" w:rsidRPr="004D37DC" w:rsidRDefault="004D37DC" w:rsidP="004D37DC">
            <w:pPr>
              <w:rPr>
                <w:rFonts w:ascii="Arial Narrow" w:hAnsi="Arial Narrow"/>
              </w:rPr>
            </w:pPr>
            <w:r w:rsidRPr="004D37DC">
              <w:rPr>
                <w:rFonts w:ascii="Arial Narrow" w:hAnsi="Arial Narrow"/>
              </w:rPr>
              <w:t xml:space="preserve">Method allows for conclusion to be </w:t>
            </w:r>
            <w:r w:rsidR="00981C55">
              <w:rPr>
                <w:rFonts w:ascii="Arial Narrow" w:hAnsi="Arial Narrow"/>
              </w:rPr>
              <w:t>written.</w:t>
            </w:r>
          </w:p>
        </w:tc>
      </w:tr>
      <w:tr w:rsidR="007050E7" w:rsidRPr="004D37DC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4D37DC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4D37DC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shd w:val="clear" w:color="auto" w:fill="auto"/>
            <w:vAlign w:val="bottom"/>
          </w:tcPr>
          <w:p w:rsidR="00DB3D8C" w:rsidRDefault="00885E1C" w:rsidP="004D3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Hypothesis has be</w:t>
            </w:r>
            <w:r w:rsidR="00DB3D8C">
              <w:rPr>
                <w:rFonts w:ascii="Arial Narrow" w:hAnsi="Arial Narrow"/>
              </w:rPr>
              <w:t>en confirmed/debunked</w:t>
            </w:r>
            <w:r w:rsidR="00DC067D">
              <w:rPr>
                <w:rFonts w:ascii="Arial Narrow" w:hAnsi="Arial Narrow"/>
              </w:rPr>
              <w:t>/proven false</w:t>
            </w:r>
            <w:r w:rsidR="00DB3D8C">
              <w:rPr>
                <w:rFonts w:ascii="Arial Narrow" w:hAnsi="Arial Narrow"/>
              </w:rPr>
              <w:t xml:space="preserve"> using the described </w:t>
            </w:r>
            <w:r>
              <w:rPr>
                <w:rFonts w:ascii="Arial Narrow" w:hAnsi="Arial Narrow"/>
              </w:rPr>
              <w:t>trend, pattern or relationship</w:t>
            </w:r>
          </w:p>
          <w:p w:rsidR="00DB3D8C" w:rsidRDefault="00DB3D8C" w:rsidP="004D37DC">
            <w:pPr>
              <w:rPr>
                <w:rFonts w:ascii="Arial Narrow" w:hAnsi="Arial Narrow"/>
              </w:rPr>
            </w:pPr>
          </w:p>
          <w:p w:rsidR="007050E7" w:rsidRPr="00DB3D8C" w:rsidRDefault="00DB3D8C" w:rsidP="004D37DC">
            <w:pPr>
              <w:rPr>
                <w:rFonts w:ascii="Arial Narrow" w:hAnsi="Arial Narrow"/>
                <w:i/>
              </w:rPr>
            </w:pPr>
            <w:proofErr w:type="gramStart"/>
            <w:r w:rsidRPr="00DB3D8C">
              <w:rPr>
                <w:rFonts w:ascii="Arial Narrow" w:hAnsi="Arial Narrow"/>
                <w:i/>
              </w:rPr>
              <w:t>e</w:t>
            </w:r>
            <w:proofErr w:type="gramEnd"/>
            <w:r w:rsidRPr="00DB3D8C">
              <w:rPr>
                <w:rFonts w:ascii="Arial Narrow" w:hAnsi="Arial Narrow"/>
                <w:i/>
              </w:rPr>
              <w:t>.g. This trend/pattern/relationship showed that my hypothesis is true/false</w:t>
            </w:r>
          </w:p>
        </w:tc>
      </w:tr>
      <w:tr w:rsidR="00AF7748" w:rsidRPr="004D37DC">
        <w:trPr>
          <w:trHeight w:val="2757"/>
        </w:trPr>
        <w:tc>
          <w:tcPr>
            <w:tcW w:w="82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Pr="004D37DC" w:rsidRDefault="00AF7748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748" w:rsidRDefault="00AF7748" w:rsidP="00DB3D8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At least two </w:t>
            </w:r>
            <w:r>
              <w:rPr>
                <w:rFonts w:ascii="Arial Narrow" w:hAnsi="Arial Narrow"/>
              </w:rPr>
              <w:t xml:space="preserve">of the evaluations on the experiment are </w:t>
            </w:r>
            <w:r w:rsidRPr="00AF7748">
              <w:rPr>
                <w:rFonts w:ascii="Arial Narrow" w:hAnsi="Arial Narrow"/>
                <w:b/>
              </w:rPr>
              <w:t>correctly</w:t>
            </w:r>
            <w:r>
              <w:rPr>
                <w:rFonts w:ascii="Arial Narrow" w:hAnsi="Arial Narrow"/>
              </w:rPr>
              <w:t xml:space="preserve"> written so weaknesses are identified and improvements can be made.</w:t>
            </w:r>
          </w:p>
          <w:p w:rsidR="00AF7748" w:rsidRDefault="00AF7748" w:rsidP="005B2AB3">
            <w:pPr>
              <w:rPr>
                <w:rFonts w:ascii="Arial Narrow" w:hAnsi="Arial Narrow"/>
                <w:szCs w:val="20"/>
              </w:rPr>
            </w:pPr>
          </w:p>
          <w:p w:rsidR="00AF7748" w:rsidRDefault="00AF7748" w:rsidP="005B2AB3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 xml:space="preserve">.g. </w:t>
            </w:r>
          </w:p>
          <w:p w:rsidR="00AF7748" w:rsidRDefault="00AF7748" w:rsidP="005B2AB3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1) </w:t>
            </w: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The …..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>(</w:t>
            </w:r>
            <w:proofErr w:type="gramStart"/>
            <w:r w:rsidRPr="00DB3D8C">
              <w:rPr>
                <w:rFonts w:ascii="Arial Narrow" w:hAnsi="Arial Narrow"/>
                <w:i/>
                <w:szCs w:val="20"/>
              </w:rPr>
              <w:t>apparatus</w:t>
            </w:r>
            <w:proofErr w:type="gramEnd"/>
            <w:r w:rsidRPr="00DB3D8C">
              <w:rPr>
                <w:rFonts w:ascii="Arial Narrow" w:hAnsi="Arial Narrow"/>
                <w:i/>
                <w:szCs w:val="20"/>
              </w:rPr>
              <w:t>) could be faulty and I should … (suggest how to improve)</w:t>
            </w:r>
          </w:p>
          <w:p w:rsidR="00AF7748" w:rsidRDefault="00AF7748" w:rsidP="005B2AB3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2) In my earlier experiment, I had </w:t>
            </w:r>
            <w:proofErr w:type="gramStart"/>
            <w:r>
              <w:rPr>
                <w:rFonts w:ascii="Arial Narrow" w:hAnsi="Arial Narrow"/>
                <w:i/>
                <w:szCs w:val="20"/>
              </w:rPr>
              <w:t>trouble ….</w:t>
            </w:r>
            <w:proofErr w:type="gramEnd"/>
            <w:r>
              <w:rPr>
                <w:rFonts w:ascii="Arial Narrow" w:hAnsi="Arial Narrow"/>
                <w:i/>
                <w:szCs w:val="20"/>
              </w:rPr>
              <w:t xml:space="preserve"> </w:t>
            </w:r>
            <w:proofErr w:type="gramStart"/>
            <w:r>
              <w:rPr>
                <w:rFonts w:ascii="Arial Narrow" w:hAnsi="Arial Narrow"/>
                <w:i/>
                <w:szCs w:val="20"/>
              </w:rPr>
              <w:t>and</w:t>
            </w:r>
            <w:proofErr w:type="gramEnd"/>
            <w:r>
              <w:rPr>
                <w:rFonts w:ascii="Arial Narrow" w:hAnsi="Arial Narrow"/>
                <w:i/>
                <w:szCs w:val="20"/>
              </w:rPr>
              <w:t xml:space="preserve"> I corrected that by …</w:t>
            </w:r>
          </w:p>
          <w:p w:rsidR="00AF7748" w:rsidRPr="00DB3D8C" w:rsidRDefault="00AF7748" w:rsidP="005B2AB3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>3) To improve, I will …</w:t>
            </w:r>
          </w:p>
        </w:tc>
      </w:tr>
    </w:tbl>
    <w:p w:rsidR="005B2AB3" w:rsidRPr="004D37DC" w:rsidRDefault="005B2AB3">
      <w:pPr>
        <w:rPr>
          <w:rFonts w:ascii="Arial Narrow" w:hAnsi="Arial Narrow"/>
        </w:rPr>
      </w:pPr>
    </w:p>
    <w:sectPr w:rsidR="005B2AB3" w:rsidRPr="004D37DC" w:rsidSect="005B2AB3">
      <w:footerReference w:type="even" r:id="rId6"/>
      <w:footerReference w:type="default" r:id="rId7"/>
      <w:pgSz w:w="12240" w:h="15840"/>
      <w:pgMar w:top="1440" w:right="180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7D" w:rsidRDefault="00DC067D" w:rsidP="0066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067D" w:rsidRDefault="00DC067D" w:rsidP="0061531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7D" w:rsidRDefault="00DC067D" w:rsidP="0066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7A88">
      <w:rPr>
        <w:rStyle w:val="PageNumber"/>
        <w:noProof/>
      </w:rPr>
      <w:t>1</w:t>
    </w:r>
    <w:r>
      <w:rPr>
        <w:rStyle w:val="PageNumber"/>
      </w:rPr>
      <w:fldChar w:fldCharType="end"/>
    </w:r>
  </w:p>
  <w:p w:rsidR="00DC067D" w:rsidRDefault="00DC067D" w:rsidP="00615315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2AB3"/>
    <w:rsid w:val="00083E50"/>
    <w:rsid w:val="001B0A93"/>
    <w:rsid w:val="00330902"/>
    <w:rsid w:val="003D7A88"/>
    <w:rsid w:val="004C2010"/>
    <w:rsid w:val="004D37DC"/>
    <w:rsid w:val="004E0997"/>
    <w:rsid w:val="005363C8"/>
    <w:rsid w:val="00567333"/>
    <w:rsid w:val="00577641"/>
    <w:rsid w:val="00584F31"/>
    <w:rsid w:val="005B2AB3"/>
    <w:rsid w:val="00615315"/>
    <w:rsid w:val="0066430F"/>
    <w:rsid w:val="007050E7"/>
    <w:rsid w:val="00831063"/>
    <w:rsid w:val="00885E1C"/>
    <w:rsid w:val="00905A8D"/>
    <w:rsid w:val="00942AE6"/>
    <w:rsid w:val="00981C55"/>
    <w:rsid w:val="009A600A"/>
    <w:rsid w:val="00A61017"/>
    <w:rsid w:val="00AF7748"/>
    <w:rsid w:val="00B30808"/>
    <w:rsid w:val="00C342B9"/>
    <w:rsid w:val="00DB3D8C"/>
    <w:rsid w:val="00DC067D"/>
    <w:rsid w:val="00E62629"/>
    <w:rsid w:val="00E64ECC"/>
    <w:rsid w:val="00F43254"/>
    <w:rsid w:val="00FF269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30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6153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15315"/>
  </w:style>
  <w:style w:type="character" w:styleId="PageNumber">
    <w:name w:val="page number"/>
    <w:basedOn w:val="DefaultParagraphFont"/>
    <w:rsid w:val="00615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596</Words>
  <Characters>3399</Characters>
  <Application>Microsoft Macintosh Word</Application>
  <DocSecurity>0</DocSecurity>
  <Lines>28</Lines>
  <Paragraphs>6</Paragraphs>
  <ScaleCrop>false</ScaleCrop>
  <Company>Tokyo International School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Ng</dc:creator>
  <cp:keywords/>
  <cp:lastModifiedBy>Michael Ng</cp:lastModifiedBy>
  <cp:revision>5</cp:revision>
  <dcterms:created xsi:type="dcterms:W3CDTF">2010-03-09T13:22:00Z</dcterms:created>
  <dcterms:modified xsi:type="dcterms:W3CDTF">2010-03-09T15:31:00Z</dcterms:modified>
</cp:coreProperties>
</file>